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spacing w:line="276" w:lineRule="auto"/>
        <w:ind w:firstLine="708.661417322834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white"/>
          <w:rtl w:val="0"/>
        </w:rPr>
        <w:t xml:space="preserve">ДУХОВНО-НРАВСТВЕННОЕ ВОСПИТАНИЕ ДОШКОЛЬНИКОВ ЧЕРЕЗ ЗНАКОМСТВО С ПРАВОСЛАВНОЙ КУЛЬТУРОЙ</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В.С. Самойлова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Пензенский государственный университет,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Педагогический институт имени В. Г. Белинского,</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Пенза, Россия</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spacing w:line="276" w:lineRule="auto"/>
        <w:ind w:firstLine="708.661417322834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highlight w:val="white"/>
          <w:rtl w:val="0"/>
        </w:rPr>
        <w:t xml:space="preserve">В статье представлено духовно-нравственное воспитание детей дошкольного возраста через приобщение их православной культуре. Авторы показывают как с помощью игрушек, литературы, труда можно познакомить детей с христианским вероучением и библейской историей в доступной для них форме.</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Ключевые слова: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highlight w:val="white"/>
          <w:rtl w:val="0"/>
        </w:rPr>
        <w:t xml:space="preserve">духовно-нравственное воспитание, дошкольники, религия, православная культура.</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spacing w:line="360" w:lineRule="auto"/>
        <w:ind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Период дошкольного детства – это время развития всех сил человека, как душевных, так и телесных, приобретение знаний об окружающем мире, образование нравственных навыков и привычек. В дошкольном возрасте происходит активное накопление нравственного опыта и становление самосознания.</w:t>
      </w:r>
    </w:p>
    <w:p w:rsidR="00000000" w:rsidDel="00000000" w:rsidP="00000000" w:rsidRDefault="00000000" w:rsidRPr="00000000" w14:paraId="0000000E">
      <w:pPr>
        <w:spacing w:line="360" w:lineRule="auto"/>
        <w:ind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Систематическое духовно-нравственное воспитание ребенка с первых лет жизни обеспечивает его адекватное социальное развитие и гармоничное формирование личности [2].</w:t>
      </w:r>
    </w:p>
    <w:p w:rsidR="00000000" w:rsidDel="00000000" w:rsidP="00000000" w:rsidRDefault="00000000" w:rsidRPr="00000000" w14:paraId="0000000F">
      <w:pPr>
        <w:spacing w:line="360" w:lineRule="auto"/>
        <w:ind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Детский возраст, пора живых впечатлений, жизни сердца, а не рассудка - самое удобное время для воспитания религиозных чувствований. Религиозное воспитание опирается на вечные ценности и Божественные принципы. Христианская религия способна создать в душе ребенка основы нравственных ориентиров. Религиозное воспитание стремиться обогатить и преобразовать детей [2]. Родители должны осознавать, что цель духовно-нравственного воспитания – это забота о душе ребёнка. Поэтому нужно создавать благоприятные условия, чтобы детская душа могла развиваться под воздействием духовных впечатлений. С. Щукин пишет, что «душа ребёнка необычайно отзывчива на всякие впечатления: ребенок невольно тянется ко всему, что дает красоту и смысл ещё неведомого для него миру» [3].</w:t>
      </w:r>
    </w:p>
    <w:p w:rsidR="00000000" w:rsidDel="00000000" w:rsidP="00000000" w:rsidRDefault="00000000" w:rsidRPr="00000000" w14:paraId="00000010">
      <w:pPr>
        <w:spacing w:line="360" w:lineRule="auto"/>
        <w:ind w:firstLine="70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Духовно-нравственное воспитание детей осуще­ствляется путем:</w:t>
      </w:r>
    </w:p>
    <w:p w:rsidR="00000000" w:rsidDel="00000000" w:rsidP="00000000" w:rsidRDefault="00000000" w:rsidRPr="00000000" w14:paraId="00000011">
      <w:pPr>
        <w:spacing w:line="360" w:lineRule="auto"/>
        <w:ind w:firstLine="70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опоры на уже имеющийся у дошкольника опыт Богопознания;</w:t>
      </w:r>
    </w:p>
    <w:p w:rsidR="00000000" w:rsidDel="00000000" w:rsidP="00000000" w:rsidRDefault="00000000" w:rsidRPr="00000000" w14:paraId="00000012">
      <w:pPr>
        <w:spacing w:line="360" w:lineRule="auto"/>
        <w:ind w:firstLine="70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ознакомление детей с христианским вероучением в доступной для них форме;</w:t>
      </w:r>
    </w:p>
    <w:p w:rsidR="00000000" w:rsidDel="00000000" w:rsidP="00000000" w:rsidRDefault="00000000" w:rsidRPr="00000000" w14:paraId="00000013">
      <w:pPr>
        <w:spacing w:line="360" w:lineRule="auto"/>
        <w:ind w:firstLine="70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развитием самостоятельности, направленной на исполнение Божиих заповедей;</w:t>
      </w:r>
    </w:p>
    <w:p w:rsidR="00000000" w:rsidDel="00000000" w:rsidP="00000000" w:rsidRDefault="00000000" w:rsidRPr="00000000" w14:paraId="00000014">
      <w:pPr>
        <w:spacing w:line="360" w:lineRule="auto"/>
        <w:ind w:firstLine="70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разнообразной детской деятельности - в заботе о младших детях, благочестивых играх, душевно полезных чтений для укрепления добрых намерений, в посильном для детей труде;</w:t>
      </w:r>
    </w:p>
    <w:p w:rsidR="00000000" w:rsidDel="00000000" w:rsidP="00000000" w:rsidRDefault="00000000" w:rsidRPr="00000000" w14:paraId="00000015">
      <w:pPr>
        <w:spacing w:line="360" w:lineRule="auto"/>
        <w:ind w:firstLine="70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познания окружающей природы, как естественного откровения Божия.</w:t>
      </w:r>
    </w:p>
    <w:p w:rsidR="00000000" w:rsidDel="00000000" w:rsidP="00000000" w:rsidRDefault="00000000" w:rsidRPr="00000000" w14:paraId="00000016">
      <w:pPr>
        <w:spacing w:line="360" w:lineRule="auto"/>
        <w:ind w:firstLine="70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Одно из активных средств нравственного воспитания дошкольников являются игры и игрушки. В играх дети приобретают опыт взаимопонимания и взаимодействия с другими детьми. </w:t>
      </w:r>
    </w:p>
    <w:p w:rsidR="00000000" w:rsidDel="00000000" w:rsidP="00000000" w:rsidRDefault="00000000" w:rsidRPr="00000000" w14:paraId="00000017">
      <w:pPr>
        <w:spacing w:line="360" w:lineRule="auto"/>
        <w:ind w:firstLine="70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Разнообразные сюжетные, театральные, образные игрушки помогают детям самостоятельно усваивать знания о религиозной жизни, режиссировать и проигрывать сюжеты монастырской жизни, богослужения и т.п.</w:t>
      </w:r>
    </w:p>
    <w:p w:rsidR="00000000" w:rsidDel="00000000" w:rsidP="00000000" w:rsidRDefault="00000000" w:rsidRPr="00000000" w14:paraId="00000018">
      <w:pPr>
        <w:spacing w:line="360" w:lineRule="auto"/>
        <w:ind w:firstLine="70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Игрушки-самоделки и игрушки-забавы, способствуют созданию особой праздничной атмосферы в детском саду во время празднования православных праздников.</w:t>
      </w:r>
    </w:p>
    <w:p w:rsidR="00000000" w:rsidDel="00000000" w:rsidP="00000000" w:rsidRDefault="00000000" w:rsidRPr="00000000" w14:paraId="00000019">
      <w:pPr>
        <w:spacing w:line="360" w:lineRule="auto"/>
        <w:ind w:firstLine="70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Такие игрушки помогают в познании национально-исторического наследия. Архитектурные конструкторы позволяют детям самостоятельно собирать макеты монастырей, храмов. </w:t>
      </w:r>
    </w:p>
    <w:p w:rsidR="00000000" w:rsidDel="00000000" w:rsidP="00000000" w:rsidRDefault="00000000" w:rsidRPr="00000000" w14:paraId="0000001A">
      <w:pPr>
        <w:spacing w:line="360" w:lineRule="auto"/>
        <w:ind w:firstLine="70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играх детей важным моментом является постепен­ный переход от идеального сказочного к идеальному библейскому и далее – к библейской реальности. Поэтому педагогам не следует проводить резкой грани между сказками и библейскими сюжетами, легендами, так как все это для детей - образы идеального.</w:t>
      </w:r>
    </w:p>
    <w:p w:rsidR="00000000" w:rsidDel="00000000" w:rsidP="00000000" w:rsidRDefault="00000000" w:rsidRPr="00000000" w14:paraId="0000001B">
      <w:pPr>
        <w:spacing w:line="360" w:lineRule="auto"/>
        <w:ind w:firstLine="70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Следующим средством духовного воспитания является трудовое воспитание. В совместной деятельности детей со взрослыми у дошкольников формируются умения оказывать практическую помощь сверстникам, заботиться о младших, бережно относится к вещам, предметам. Ребенок осознает важность своих достижений. </w:t>
      </w:r>
    </w:p>
    <w:p w:rsidR="00000000" w:rsidDel="00000000" w:rsidP="00000000" w:rsidRDefault="00000000" w:rsidRPr="00000000" w14:paraId="0000001C">
      <w:pPr>
        <w:spacing w:line="360" w:lineRule="auto"/>
        <w:ind w:firstLine="70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Искусство также является средством знакомства детей с православной культурой. Оно является уникальным средством формирования нравственно-эмо­циональной сферы дошкольника. Помогает развитию художественных и творческих способностей, формированию образного мышления. </w:t>
      </w:r>
    </w:p>
    <w:p w:rsidR="00000000" w:rsidDel="00000000" w:rsidP="00000000" w:rsidRDefault="00000000" w:rsidRPr="00000000" w14:paraId="0000001D">
      <w:pPr>
        <w:spacing w:line="360" w:lineRule="auto"/>
        <w:ind w:firstLine="70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Церковные праздники также являются основой религиозной жизни детей дошкольного возраста. Такие праздники несут в себе воспитательную и нравственную нагрузку.</w:t>
      </w:r>
    </w:p>
    <w:p w:rsidR="00000000" w:rsidDel="00000000" w:rsidP="00000000" w:rsidRDefault="00000000" w:rsidRPr="00000000" w14:paraId="0000001E">
      <w:pPr>
        <w:spacing w:line="360" w:lineRule="auto"/>
        <w:ind w:firstLine="70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Одним из средств духовно-нравственного воспитания через знакомства детей с православной культурой является чтение духовной литературы, Евангелия, жизнеописание святых, библейские рассказы из Ветхого и Нового Завета в интерпретации для детей. </w:t>
      </w:r>
    </w:p>
    <w:p w:rsidR="00000000" w:rsidDel="00000000" w:rsidP="00000000" w:rsidRDefault="00000000" w:rsidRPr="00000000" w14:paraId="0000001F">
      <w:pPr>
        <w:spacing w:line="360" w:lineRule="auto"/>
        <w:ind w:firstLine="70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На сегодняшний день есть большой выбор детской православной литературы. Например, «Детям об Ангелах», «Пасхальным утром», «Колькино лето», «Искра Божия», «Праздничный звон», «Папины сказки», «Золотого детства дни» и др. </w:t>
      </w:r>
    </w:p>
    <w:p w:rsidR="00000000" w:rsidDel="00000000" w:rsidP="00000000" w:rsidRDefault="00000000" w:rsidRPr="00000000" w14:paraId="00000020">
      <w:pPr>
        <w:spacing w:line="360" w:lineRule="auto"/>
        <w:ind w:firstLine="70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книге «Православный букварь» дети не только изучают буквы, но и узнают кто такие Ангелы,  Бог, Что такое Душа, Благодать, Заповеди, Жизнь, Икона, Рождество, Пасха,  крест и многое другое. В книге «Русские монастыри» Инессы Чудовской детям доступной форме рассказано о русских монастырях.</w:t>
      </w:r>
    </w:p>
    <w:p w:rsidR="00000000" w:rsidDel="00000000" w:rsidP="00000000" w:rsidRDefault="00000000" w:rsidRPr="00000000" w14:paraId="00000021">
      <w:pPr>
        <w:spacing w:line="360" w:lineRule="auto"/>
        <w:ind w:firstLine="70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Ребенок, слушая художественное слово, всем своим существом переживает содержание произведения, на лице рисуется каждое незначительное событие. Чтение сказок и других произведений, интересных детям, переносит юного читателя в особый мир, где он переживает радость, печаль. Также вызывает симпатию или антипатия и через это формировать представление о добре и зле. </w:t>
      </w:r>
    </w:p>
    <w:p w:rsidR="00000000" w:rsidDel="00000000" w:rsidP="00000000" w:rsidRDefault="00000000" w:rsidRPr="00000000" w14:paraId="00000022">
      <w:pPr>
        <w:spacing w:line="360" w:lineRule="auto"/>
        <w:ind w:firstLine="70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Безусловно, прочтение художественных текстов не может заменить чтение Священного Писания или жизнеописание святых, но хорошо подобранная и духовно-нравственная литература в художественном контексте может оказать благоприятное, положительное воздействие на юного читателя.</w:t>
      </w:r>
    </w:p>
    <w:p w:rsidR="00000000" w:rsidDel="00000000" w:rsidP="00000000" w:rsidRDefault="00000000" w:rsidRPr="00000000" w14:paraId="00000023">
      <w:pPr>
        <w:spacing w:line="360" w:lineRule="auto"/>
        <w:ind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Таким образом, духовно-нравственное воспитание детей на основе православных традиций формирует ядро личности ребенка, благотворно влияет на все стороны и формы взаимоотношений человека с миром, на его этическое и эстетическое развитие, мировоззрение и формирование гражданской позиции, патриотическую и семейную ориентацию, интеллектуальный потенциал, эмоциональное состояние и общее физическое и психическое развитие.</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666666"/>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Список использованных источников</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spacing w:line="276" w:lineRule="auto"/>
        <w:ind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1.Забегайлова И.В. Духовно-нравственное воспитание детей 4-5 лет в условиях дошкольного образовательного учреждения. // Ежегодная богословская конференция Православного Свято-Тихоновского гуманитарного университета. 2020. </w:t>
      </w:r>
      <w:hyperlink r:id="rId8">
        <w:r w:rsidDel="00000000" w:rsidR="00000000" w:rsidRPr="00000000">
          <w:rPr>
            <w:rFonts w:ascii="Times New Roman" w:cs="Times New Roman" w:eastAsia="Times New Roman" w:hAnsi="Times New Roman"/>
            <w:sz w:val="28"/>
            <w:szCs w:val="28"/>
            <w:highlight w:val="white"/>
            <w:rtl w:val="0"/>
          </w:rPr>
          <w:t xml:space="preserve">№ 30</w:t>
        </w:r>
      </w:hyperlink>
      <w:r w:rsidDel="00000000" w:rsidR="00000000" w:rsidRPr="00000000">
        <w:rPr>
          <w:rFonts w:ascii="Times New Roman" w:cs="Times New Roman" w:eastAsia="Times New Roman" w:hAnsi="Times New Roman"/>
          <w:sz w:val="28"/>
          <w:szCs w:val="28"/>
          <w:highlight w:val="white"/>
          <w:rtl w:val="0"/>
        </w:rPr>
        <w:t xml:space="preserve">. С. 207-210.</w:t>
      </w:r>
    </w:p>
    <w:p w:rsidR="00000000" w:rsidDel="00000000" w:rsidP="00000000" w:rsidRDefault="00000000" w:rsidRPr="00000000" w14:paraId="00000028">
      <w:pPr>
        <w:spacing w:line="276" w:lineRule="auto"/>
        <w:ind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2.Запасник Е.Ч. Религиозное воспитание посредством художественного текста у детей дошкольного возраста. // В сборнике: Молодёжь и духовное наследие эпохи: культура, артефакты, ценности. Материалы X Международной научно-практической конференции, посвящённой Году культурного наследия народов России. Тула, 2022. С. 74-77. </w:t>
      </w:r>
    </w:p>
    <w:p w:rsidR="00000000" w:rsidDel="00000000" w:rsidP="00000000" w:rsidRDefault="00000000" w:rsidRPr="00000000" w14:paraId="00000029">
      <w:pPr>
        <w:spacing w:line="276"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3.Щукин С. О религиозном воспитании детей. – М. : Переделкино-издат, 2013.</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SPIRITUAL AND MORAL EDUCATION OF PRESCHOOLERS THROUGH ACQUAINTANCE WITH ORTHODOX CULTURE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V.S. Samoylova</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Penza State University,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Pedagogical Institute named after V. G. Belinsky</w:t>
      </w:r>
    </w:p>
    <w:p w:rsidR="00000000" w:rsidDel="00000000" w:rsidP="00000000" w:rsidRDefault="00000000" w:rsidRPr="00000000" w14:paraId="00000031">
      <w:pPr>
        <w:widowControl w:val="0"/>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Penza, Russia</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article presents the spiritual and moral education of preschool children through the introduction of their Orthodox culture. The authors show how, with the help of toys, literature, and work, it is possible to introduce children to the Christian doctrine and biblical history in a form accessible to them.</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Key words: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spiritual and moral education, preschoolers, religion, Orthodox culture.</w:t>
      </w:r>
      <w:r w:rsidDel="00000000" w:rsidR="00000000" w:rsidRPr="00000000">
        <w:rPr>
          <w:rtl w:val="0"/>
        </w:rPr>
      </w:r>
    </w:p>
    <w:sectPr>
      <w:pgSz w:h="16834" w:w="11909" w:orient="portrait"/>
      <w:pgMar w:bottom="1418"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Научный руководитель – Сычёва М.В., к.пед.н., доцент</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a" w:default="1">
    <w:name w:val="Normal"/>
    <w:qFormat w:val="1"/>
  </w:style>
  <w:style w:type="paragraph" w:styleId="1">
    <w:name w:val="heading 1"/>
    <w:basedOn w:val="normal"/>
    <w:next w:val="normal"/>
    <w:rsid w:val="00AF60F3"/>
    <w:pPr>
      <w:keepNext w:val="1"/>
      <w:keepLines w:val="1"/>
      <w:spacing w:after="120" w:before="400"/>
      <w:outlineLvl w:val="0"/>
    </w:pPr>
    <w:rPr>
      <w:sz w:val="40"/>
      <w:szCs w:val="40"/>
    </w:rPr>
  </w:style>
  <w:style w:type="paragraph" w:styleId="2">
    <w:name w:val="heading 2"/>
    <w:basedOn w:val="normal"/>
    <w:next w:val="normal"/>
    <w:rsid w:val="00AF60F3"/>
    <w:pPr>
      <w:keepNext w:val="1"/>
      <w:keepLines w:val="1"/>
      <w:spacing w:after="120" w:before="360"/>
      <w:outlineLvl w:val="1"/>
    </w:pPr>
    <w:rPr>
      <w:sz w:val="32"/>
      <w:szCs w:val="32"/>
    </w:rPr>
  </w:style>
  <w:style w:type="paragraph" w:styleId="3">
    <w:name w:val="heading 3"/>
    <w:basedOn w:val="normal"/>
    <w:next w:val="normal"/>
    <w:rsid w:val="00AF60F3"/>
    <w:pPr>
      <w:keepNext w:val="1"/>
      <w:keepLines w:val="1"/>
      <w:spacing w:after="80" w:before="320"/>
      <w:outlineLvl w:val="2"/>
    </w:pPr>
    <w:rPr>
      <w:color w:val="434343"/>
      <w:sz w:val="28"/>
      <w:szCs w:val="28"/>
    </w:rPr>
  </w:style>
  <w:style w:type="paragraph" w:styleId="4">
    <w:name w:val="heading 4"/>
    <w:basedOn w:val="normal"/>
    <w:next w:val="normal"/>
    <w:rsid w:val="00AF60F3"/>
    <w:pPr>
      <w:keepNext w:val="1"/>
      <w:keepLines w:val="1"/>
      <w:spacing w:after="80" w:before="280"/>
      <w:outlineLvl w:val="3"/>
    </w:pPr>
    <w:rPr>
      <w:color w:val="666666"/>
      <w:sz w:val="24"/>
      <w:szCs w:val="24"/>
    </w:rPr>
  </w:style>
  <w:style w:type="paragraph" w:styleId="5">
    <w:name w:val="heading 5"/>
    <w:basedOn w:val="normal"/>
    <w:next w:val="normal"/>
    <w:rsid w:val="00AF60F3"/>
    <w:pPr>
      <w:keepNext w:val="1"/>
      <w:keepLines w:val="1"/>
      <w:spacing w:after="80" w:before="240"/>
      <w:outlineLvl w:val="4"/>
    </w:pPr>
    <w:rPr>
      <w:color w:val="666666"/>
    </w:rPr>
  </w:style>
  <w:style w:type="paragraph" w:styleId="6">
    <w:name w:val="heading 6"/>
    <w:basedOn w:val="normal"/>
    <w:next w:val="normal"/>
    <w:rsid w:val="00AF60F3"/>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normal" w:customStyle="1">
    <w:name w:val="normal"/>
    <w:rsid w:val="00AF60F3"/>
  </w:style>
  <w:style w:type="table" w:styleId="TableNormal" w:customStyle="1">
    <w:name w:val="Table Normal"/>
    <w:rsid w:val="00AF60F3"/>
    <w:tblPr>
      <w:tblCellMar>
        <w:top w:w="0.0" w:type="dxa"/>
        <w:left w:w="0.0" w:type="dxa"/>
        <w:bottom w:w="0.0" w:type="dxa"/>
        <w:right w:w="0.0" w:type="dxa"/>
      </w:tblCellMar>
    </w:tblPr>
  </w:style>
  <w:style w:type="paragraph" w:styleId="a3">
    <w:name w:val="Title"/>
    <w:basedOn w:val="normal"/>
    <w:next w:val="normal"/>
    <w:rsid w:val="00AF60F3"/>
    <w:pPr>
      <w:keepNext w:val="1"/>
      <w:keepLines w:val="1"/>
      <w:spacing w:after="60"/>
    </w:pPr>
    <w:rPr>
      <w:sz w:val="52"/>
      <w:szCs w:val="52"/>
    </w:rPr>
  </w:style>
  <w:style w:type="paragraph" w:styleId="a4">
    <w:name w:val="Subtitle"/>
    <w:basedOn w:val="normal"/>
    <w:next w:val="normal"/>
    <w:rsid w:val="00AF60F3"/>
    <w:pPr>
      <w:keepNext w:val="1"/>
      <w:keepLines w:val="1"/>
      <w:spacing w:after="320"/>
    </w:pPr>
    <w:rPr>
      <w:color w:val="666666"/>
      <w:sz w:val="30"/>
      <w:szCs w:val="30"/>
    </w:rPr>
  </w:style>
  <w:style w:type="paragraph" w:styleId="a5">
    <w:name w:val="footnote text"/>
    <w:basedOn w:val="a"/>
    <w:link w:val="a6"/>
    <w:uiPriority w:val="99"/>
    <w:semiHidden w:val="1"/>
    <w:unhideWhenUsed w:val="1"/>
    <w:rsid w:val="003B1038"/>
    <w:pPr>
      <w:spacing w:line="240" w:lineRule="auto"/>
    </w:pPr>
    <w:rPr>
      <w:sz w:val="20"/>
      <w:szCs w:val="20"/>
    </w:rPr>
  </w:style>
  <w:style w:type="character" w:styleId="a6" w:customStyle="1">
    <w:name w:val="Текст сноски Знак"/>
    <w:basedOn w:val="a0"/>
    <w:link w:val="a5"/>
    <w:uiPriority w:val="99"/>
    <w:semiHidden w:val="1"/>
    <w:rsid w:val="003B1038"/>
    <w:rPr>
      <w:sz w:val="20"/>
      <w:szCs w:val="20"/>
    </w:rPr>
  </w:style>
  <w:style w:type="character" w:styleId="a7">
    <w:name w:val="footnote reference"/>
    <w:basedOn w:val="a0"/>
    <w:uiPriority w:val="99"/>
    <w:semiHidden w:val="1"/>
    <w:unhideWhenUsed w:val="1"/>
    <w:rsid w:val="003B1038"/>
    <w:rPr>
      <w:vertAlign w:val="superscript"/>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elibrary.ru/contents.asp?id=44205627&amp;selid=44205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bZ9xyk45Gb57H73HWs/TAcrP9Q==">AMUW2mVL2lq9X67lc2sgATxpUjJxzWNEPqjfF8ZB5frmYzsShqZxKCgakm26k8S7jYoi8u3SM4bXerd7o/wQJUOyeMrbn44rZ08Tf5t5NJnUsMOF+AHePKM=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2022-11-20T18:00:00Z</dcterms:created>
</cp:coreProperties>
</file>